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6C181EC9" w:rsidR="004224B8" w:rsidRPr="0072756F" w:rsidRDefault="0085512B" w:rsidP="0078504F">
      <w:pPr>
        <w:pStyle w:val="Titolo1"/>
        <w:spacing w:before="0" w:after="120"/>
        <w:jc w:val="center"/>
        <w:rPr>
          <w:i/>
        </w:rPr>
      </w:pPr>
      <w:r w:rsidRPr="0085512B">
        <w:rPr>
          <w:sz w:val="28"/>
          <w:szCs w:val="28"/>
        </w:rPr>
        <w:t>Egli vi precede in Galilea. Là lo vedrete, come vi ha detto</w:t>
      </w:r>
    </w:p>
    <w:p w14:paraId="14881318" w14:textId="1CD5E62C" w:rsidR="003915B7" w:rsidRPr="00936ACA" w:rsidRDefault="00C5496E" w:rsidP="003B07E7">
      <w:pPr>
        <w:spacing w:after="120"/>
        <w:jc w:val="both"/>
        <w:rPr>
          <w:rFonts w:ascii="Arial" w:hAnsi="Arial"/>
          <w:iCs/>
        </w:rPr>
      </w:pPr>
      <w:r w:rsidRPr="00936ACA">
        <w:rPr>
          <w:rFonts w:ascii="Arial" w:hAnsi="Arial"/>
          <w:iCs/>
        </w:rPr>
        <w:t xml:space="preserve">Ecco quando Gesù ha annunciato questa sua volontà nel Cenacolo e come l’ha annunciata, poco prima di recarsi nell’Orto degli Ulivi: </w:t>
      </w:r>
      <w:r w:rsidRPr="00936ACA">
        <w:rPr>
          <w:rFonts w:ascii="Arial" w:hAnsi="Arial"/>
          <w:i/>
        </w:rPr>
        <w:t>“Dopo</w:t>
      </w:r>
      <w:r w:rsidRPr="00936ACA">
        <w:rPr>
          <w:rFonts w:ascii="Arial" w:hAnsi="Arial"/>
          <w:i/>
        </w:rPr>
        <w:t xml:space="preserve"> aver cantato l’inno, uscirono verso il monte degli Ulivi. Gesù disse loro: «Tutti rimarrete scandalizzati, perché sta scritto:</w:t>
      </w:r>
      <w:r w:rsidRPr="00936ACA">
        <w:rPr>
          <w:rFonts w:ascii="Arial" w:hAnsi="Arial"/>
          <w:i/>
        </w:rPr>
        <w:t xml:space="preserve"> </w:t>
      </w:r>
      <w:r w:rsidRPr="00936ACA">
        <w:rPr>
          <w:rFonts w:ascii="Arial" w:hAnsi="Arial"/>
          <w:i/>
        </w:rPr>
        <w:t>Percuoterò il pastore e le pecore saranno disperse.</w:t>
      </w:r>
      <w:r w:rsidRPr="00936ACA">
        <w:rPr>
          <w:rFonts w:ascii="Arial" w:hAnsi="Arial"/>
          <w:i/>
        </w:rPr>
        <w:t xml:space="preserve"> Ma</w:t>
      </w:r>
      <w:r w:rsidRPr="00936ACA">
        <w:rPr>
          <w:rFonts w:ascii="Arial" w:hAnsi="Arial"/>
          <w:i/>
        </w:rPr>
        <w:t xml:space="preserve">, dopo che sarò risorto, vi precederò in Galilea». </w:t>
      </w:r>
      <w:r w:rsidRPr="00936ACA">
        <w:rPr>
          <w:rFonts w:ascii="Arial" w:hAnsi="Arial"/>
          <w:i/>
        </w:rPr>
        <w:t>Pietro</w:t>
      </w:r>
      <w:r w:rsidRPr="00936ACA">
        <w:rPr>
          <w:rFonts w:ascii="Arial" w:hAnsi="Arial"/>
          <w:i/>
        </w:rPr>
        <w:t xml:space="preserve"> gli disse: «Anche se tutti si scandalizzeranno, io no!». </w:t>
      </w:r>
      <w:r w:rsidRPr="00936ACA">
        <w:rPr>
          <w:rFonts w:ascii="Arial" w:hAnsi="Arial"/>
          <w:i/>
        </w:rPr>
        <w:t>Gesù</w:t>
      </w:r>
      <w:r w:rsidRPr="00936ACA">
        <w:rPr>
          <w:rFonts w:ascii="Arial" w:hAnsi="Arial"/>
          <w:i/>
        </w:rPr>
        <w:t xml:space="preserve"> gli disse: «In verità io ti dico: proprio tu, oggi, questa notte, prima che due volte il gallo canti, tre volte mi rinnegherai». </w:t>
      </w:r>
      <w:r w:rsidRPr="00936ACA">
        <w:rPr>
          <w:rFonts w:ascii="Arial" w:hAnsi="Arial"/>
          <w:i/>
        </w:rPr>
        <w:t>Ma</w:t>
      </w:r>
      <w:r w:rsidRPr="00936ACA">
        <w:rPr>
          <w:rFonts w:ascii="Arial" w:hAnsi="Arial"/>
          <w:i/>
        </w:rPr>
        <w:t xml:space="preserve"> egli, con grande insistenza, diceva: «Anche se dovessi morire con te, io non ti rinnegherò». Lo stesso dicevano pure tutti gli altri</w:t>
      </w:r>
      <w:r w:rsidRPr="00936ACA">
        <w:rPr>
          <w:rFonts w:ascii="Arial" w:hAnsi="Arial"/>
          <w:i/>
        </w:rPr>
        <w:t xml:space="preserve"> (Mc 14,26-31). </w:t>
      </w:r>
      <w:r w:rsidRPr="00936ACA">
        <w:rPr>
          <w:rFonts w:ascii="Arial" w:hAnsi="Arial"/>
          <w:iCs/>
        </w:rPr>
        <w:t>Si è compiuto l’abbandono dei discepoli. Si è compi</w:t>
      </w:r>
      <w:r w:rsidR="009D6C5E" w:rsidRPr="00936ACA">
        <w:rPr>
          <w:rFonts w:ascii="Arial" w:hAnsi="Arial"/>
          <w:iCs/>
        </w:rPr>
        <w:t>u</w:t>
      </w:r>
      <w:r w:rsidRPr="00936ACA">
        <w:rPr>
          <w:rFonts w:ascii="Arial" w:hAnsi="Arial"/>
          <w:iCs/>
        </w:rPr>
        <w:t>to il rinnegamento di Pietro. Si è compiuta la morte di Cristo. Si compie anche la sua gloriosa risurrezione. Quando Gesù avrebbe incontro i suoi nella Galilea? Dopo la sua risurrezione. L’invito fatto da Gesù ai suoi Apostoli di recarsi in Galilea è un chiaro ed evidente annuncio della sua gloriosa</w:t>
      </w:r>
      <w:r w:rsidR="009D6C5E" w:rsidRPr="00936ACA">
        <w:rPr>
          <w:rFonts w:ascii="Arial" w:hAnsi="Arial"/>
          <w:iCs/>
        </w:rPr>
        <w:t xml:space="preserve"> risurrezione</w:t>
      </w:r>
      <w:r w:rsidRPr="00936ACA">
        <w:rPr>
          <w:rFonts w:ascii="Arial" w:hAnsi="Arial"/>
          <w:iCs/>
        </w:rPr>
        <w:t>. Pertanto per gli Apostoli la risurrezione non si fonda su nessun segno storico. Si fonda sulla Parola di Gesù che infallibilmente si compie. Se Gesù non fosse risorto, sarebbe stato un grande inganno mandarli in Galilea. Lui sarebbe nella tomba e gli Apostoli in Galilea</w:t>
      </w:r>
      <w:r w:rsidR="00A5210B" w:rsidRPr="00936ACA">
        <w:rPr>
          <w:rFonts w:ascii="Arial" w:hAnsi="Arial"/>
          <w:iCs/>
        </w:rPr>
        <w:t xml:space="preserve">. Avrebbero frequentato invano Cristo Gesù per ben tre anni. Lo avrebbero </w:t>
      </w:r>
      <w:r w:rsidRPr="00936ACA">
        <w:rPr>
          <w:rFonts w:ascii="Arial" w:hAnsi="Arial"/>
          <w:iCs/>
        </w:rPr>
        <w:t xml:space="preserve"> </w:t>
      </w:r>
      <w:r w:rsidR="00A5210B" w:rsidRPr="00936ACA">
        <w:rPr>
          <w:rFonts w:ascii="Arial" w:hAnsi="Arial"/>
          <w:iCs/>
        </w:rPr>
        <w:t>frequentato solo per una speranza vana. Invece Gesù è risorto e la loro speranza non è più vana. Gesù risorto è il compimento di ogni speranza vera.</w:t>
      </w:r>
    </w:p>
    <w:p w14:paraId="53941744" w14:textId="4C0B8302" w:rsidR="00C5496E" w:rsidRPr="00936ACA" w:rsidRDefault="00A5210B" w:rsidP="003B07E7">
      <w:pPr>
        <w:spacing w:after="120"/>
        <w:jc w:val="both"/>
        <w:rPr>
          <w:rFonts w:ascii="Arial" w:hAnsi="Arial"/>
          <w:iCs/>
        </w:rPr>
      </w:pPr>
      <w:r w:rsidRPr="00936ACA">
        <w:rPr>
          <w:rFonts w:ascii="Arial" w:hAnsi="Arial"/>
          <w:iCs/>
        </w:rPr>
        <w:t xml:space="preserve">Due fatti evidenti vanno però messi bene in luce. Lo donne si recano al sepolcro per imbalsamare Gesù, per completare quanto ancora restava da completare a causa del sabato che era già sceso quando Gesù è stato deposto dalla croce e si </w:t>
      </w:r>
      <w:r w:rsidR="009D6C5E" w:rsidRPr="00936ACA">
        <w:rPr>
          <w:rFonts w:ascii="Arial" w:hAnsi="Arial"/>
          <w:iCs/>
        </w:rPr>
        <w:t>h</w:t>
      </w:r>
      <w:r w:rsidRPr="00936ACA">
        <w:rPr>
          <w:rFonts w:ascii="Arial" w:hAnsi="Arial"/>
          <w:iCs/>
        </w:rPr>
        <w:t xml:space="preserve">a avuto </w:t>
      </w:r>
      <w:r w:rsidR="009D6C5E" w:rsidRPr="00936ACA">
        <w:rPr>
          <w:rFonts w:ascii="Arial" w:hAnsi="Arial"/>
          <w:iCs/>
        </w:rPr>
        <w:t xml:space="preserve">solo </w:t>
      </w:r>
      <w:r w:rsidRPr="00936ACA">
        <w:rPr>
          <w:rFonts w:ascii="Arial" w:hAnsi="Arial"/>
          <w:iCs/>
        </w:rPr>
        <w:t>il tempo di avvolgerlo in un lenzuolo con degli unguenti profumati e subito procedere con il porlo nel sepolcro e rotolare la pietra posta al suo ingresso. Essi non avevano alcun pensiero, alcuna idea, neanche alcuna immaginazione o fantasia per la mente, che Gesù potesse risorgere, nonostante che Lui per ben tre volte avesse profetizzato sia la morte e sia la sua gloriosa risurrezione. Neanche possiamo dire che sono all’origine della fede nella risurrezione di Gesù, dal momento che non dicono niente a nessuno. Le donne nel Vangelo secondo Marco non vedono Gesù risorto. Sono solo impaurite per aver visto un angelo del cielo. È l’angelo che annuncia la risurrezione ed è l’angelo che dona loro il messag</w:t>
      </w:r>
      <w:r w:rsidR="00687E2F" w:rsidRPr="00936ACA">
        <w:rPr>
          <w:rFonts w:ascii="Arial" w:hAnsi="Arial"/>
          <w:iCs/>
        </w:rPr>
        <w:t>g</w:t>
      </w:r>
      <w:r w:rsidRPr="00936ACA">
        <w:rPr>
          <w:rFonts w:ascii="Arial" w:hAnsi="Arial"/>
          <w:iCs/>
        </w:rPr>
        <w:t xml:space="preserve">io da portare o da riferire ai suoi discepoli. Ma essi per la paura non dicono niente a nessuno. </w:t>
      </w:r>
      <w:r w:rsidR="00687E2F" w:rsidRPr="00936ACA">
        <w:rPr>
          <w:rFonts w:ascii="Arial" w:hAnsi="Arial"/>
          <w:iCs/>
        </w:rPr>
        <w:t xml:space="preserve">La paura impedisce loro di parlare. La risurrezione di Gesù non ha pertanto come suo fondamento la parola delle donne. Non sappiamo però, secondo questo racconto, se gli </w:t>
      </w:r>
      <w:r w:rsidR="00970A14" w:rsidRPr="00936ACA">
        <w:rPr>
          <w:rFonts w:ascii="Arial" w:hAnsi="Arial"/>
          <w:iCs/>
        </w:rPr>
        <w:t>Apostoli</w:t>
      </w:r>
      <w:r w:rsidR="00687E2F" w:rsidRPr="00936ACA">
        <w:rPr>
          <w:rFonts w:ascii="Arial" w:hAnsi="Arial"/>
          <w:iCs/>
        </w:rPr>
        <w:t xml:space="preserve"> si recano in Galilea perché si ricordando delle Parole dette lodo da Gesù o per un messaggio ricevuto da parte del Signore, giunto a loro per altre vie.</w:t>
      </w:r>
    </w:p>
    <w:p w14:paraId="08A3CA2C" w14:textId="508EE4C9" w:rsidR="008243DC" w:rsidRPr="00936ACA" w:rsidRDefault="0085512B" w:rsidP="00EE0076">
      <w:pPr>
        <w:spacing w:after="120"/>
        <w:jc w:val="both"/>
        <w:rPr>
          <w:rFonts w:ascii="Arial" w:hAnsi="Arial" w:cs="Arial"/>
          <w:i/>
          <w:iCs/>
        </w:rPr>
      </w:pPr>
      <w:r w:rsidRPr="00936ACA">
        <w:rPr>
          <w:rFonts w:ascii="Arial" w:hAnsi="Arial" w:cs="Arial"/>
          <w:i/>
          <w:iCs/>
        </w:rPr>
        <w:t>Passato</w:t>
      </w:r>
      <w:r w:rsidR="00934EA2" w:rsidRPr="00936ACA">
        <w:rPr>
          <w:rFonts w:ascii="Arial" w:hAnsi="Arial" w:cs="Arial"/>
          <w:i/>
          <w:iCs/>
        </w:rPr>
        <w:t xml:space="preserve"> il sabato, Maria di Màgdala, Maria madre di Giacomo e Salome comprarono oli aromatici per andare a ungerlo. </w:t>
      </w:r>
      <w:r w:rsidRPr="00936ACA">
        <w:rPr>
          <w:rFonts w:ascii="Arial" w:hAnsi="Arial" w:cs="Arial"/>
          <w:i/>
          <w:iCs/>
        </w:rPr>
        <w:t>Di</w:t>
      </w:r>
      <w:r w:rsidR="00934EA2" w:rsidRPr="00936ACA">
        <w:rPr>
          <w:rFonts w:ascii="Arial" w:hAnsi="Arial" w:cs="Arial"/>
          <w:i/>
          <w:iCs/>
        </w:rPr>
        <w:t xml:space="preserve"> buon mattino, il primo giorno della settimana, vennero al sepolcro al levare del sole. </w:t>
      </w:r>
      <w:r w:rsidRPr="00936ACA">
        <w:rPr>
          <w:rFonts w:ascii="Arial" w:hAnsi="Arial" w:cs="Arial"/>
          <w:i/>
          <w:iCs/>
        </w:rPr>
        <w:t>Dicevano</w:t>
      </w:r>
      <w:r w:rsidR="00934EA2" w:rsidRPr="00936ACA">
        <w:rPr>
          <w:rFonts w:ascii="Arial" w:hAnsi="Arial" w:cs="Arial"/>
          <w:i/>
          <w:iCs/>
        </w:rPr>
        <w:t xml:space="preserve"> tra loro: «Chi ci farà rotolare via la pietra dall’ingresso del sepolcro?». </w:t>
      </w:r>
      <w:r w:rsidRPr="00936ACA">
        <w:rPr>
          <w:rFonts w:ascii="Arial" w:hAnsi="Arial" w:cs="Arial"/>
          <w:i/>
          <w:iCs/>
        </w:rPr>
        <w:t>Alzando</w:t>
      </w:r>
      <w:r w:rsidR="00934EA2" w:rsidRPr="00936ACA">
        <w:rPr>
          <w:rFonts w:ascii="Arial" w:hAnsi="Arial" w:cs="Arial"/>
          <w:i/>
          <w:iCs/>
        </w:rPr>
        <w:t xml:space="preserve"> lo sguardo, osservarono che la pietra era già stata fatta rotolare, benché fosse molto grande. </w:t>
      </w:r>
      <w:r w:rsidRPr="00936ACA">
        <w:rPr>
          <w:rFonts w:ascii="Arial" w:hAnsi="Arial" w:cs="Arial"/>
          <w:i/>
          <w:iCs/>
        </w:rPr>
        <w:t>Entrate</w:t>
      </w:r>
      <w:r w:rsidR="00934EA2" w:rsidRPr="00936ACA">
        <w:rPr>
          <w:rFonts w:ascii="Arial" w:hAnsi="Arial" w:cs="Arial"/>
          <w:i/>
          <w:iCs/>
        </w:rPr>
        <w:t xml:space="preserve"> nel sepolcro, videro un giovane, seduto sulla destra, vestito d’una veste bianca, ed ebbero paura. </w:t>
      </w:r>
      <w:r w:rsidRPr="00936ACA">
        <w:rPr>
          <w:rFonts w:ascii="Arial" w:hAnsi="Arial" w:cs="Arial"/>
          <w:i/>
          <w:iCs/>
        </w:rPr>
        <w:t>Ma</w:t>
      </w:r>
      <w:r w:rsidR="00934EA2" w:rsidRPr="00936ACA">
        <w:rPr>
          <w:rFonts w:ascii="Arial" w:hAnsi="Arial" w:cs="Arial"/>
          <w:i/>
          <w:iCs/>
        </w:rPr>
        <w:t xml:space="preserve"> egli disse loro: «Non abbiate paura! Voi cercate Gesù Nazareno, il crocifisso. È risorto, non è qui. Ecco il luogo dove l’avevano posto. </w:t>
      </w:r>
      <w:r w:rsidRPr="00936ACA">
        <w:rPr>
          <w:rFonts w:ascii="Arial" w:hAnsi="Arial" w:cs="Arial"/>
          <w:i/>
          <w:iCs/>
        </w:rPr>
        <w:t>Ma</w:t>
      </w:r>
      <w:r w:rsidR="00934EA2" w:rsidRPr="00936ACA">
        <w:rPr>
          <w:rFonts w:ascii="Arial" w:hAnsi="Arial" w:cs="Arial"/>
          <w:i/>
          <w:iCs/>
        </w:rPr>
        <w:t xml:space="preserve"> andate, dite ai suoi discepoli e a Pietro: “Egli vi precede in Galilea. Là lo vedrete, come vi ha detto”». </w:t>
      </w:r>
      <w:r w:rsidRPr="00936ACA">
        <w:rPr>
          <w:rFonts w:ascii="Arial" w:hAnsi="Arial" w:cs="Arial"/>
          <w:i/>
          <w:iCs/>
        </w:rPr>
        <w:t>Esse</w:t>
      </w:r>
      <w:r w:rsidR="00934EA2" w:rsidRPr="00936ACA">
        <w:rPr>
          <w:rFonts w:ascii="Arial" w:hAnsi="Arial" w:cs="Arial"/>
          <w:i/>
          <w:iCs/>
        </w:rPr>
        <w:t xml:space="preserve"> uscirono e fuggirono via dal sepolcro, perché erano piene di spavento e di stupore. E non dissero niente a nessuno, perché erano impaurite.</w:t>
      </w:r>
      <w:r w:rsidR="00B90943" w:rsidRPr="00936ACA">
        <w:rPr>
          <w:rFonts w:ascii="Arial" w:hAnsi="Arial" w:cs="Arial"/>
          <w:i/>
          <w:iCs/>
        </w:rPr>
        <w:t xml:space="preserve"> </w:t>
      </w:r>
      <w:r w:rsidR="00F36168" w:rsidRPr="00936ACA">
        <w:rPr>
          <w:rFonts w:ascii="Arial" w:hAnsi="Arial" w:cs="Arial"/>
          <w:i/>
          <w:iCs/>
        </w:rPr>
        <w:t xml:space="preserve">(Mc </w:t>
      </w:r>
      <w:r w:rsidR="000C60DF" w:rsidRPr="00936ACA">
        <w:rPr>
          <w:rFonts w:ascii="Arial" w:hAnsi="Arial" w:cs="Arial"/>
          <w:i/>
          <w:iCs/>
        </w:rPr>
        <w:t>1</w:t>
      </w:r>
      <w:r w:rsidR="00934EA2" w:rsidRPr="00936ACA">
        <w:rPr>
          <w:rFonts w:ascii="Arial" w:hAnsi="Arial" w:cs="Arial"/>
          <w:i/>
          <w:iCs/>
        </w:rPr>
        <w:t>6</w:t>
      </w:r>
      <w:r w:rsidR="000C60DF" w:rsidRPr="00936ACA">
        <w:rPr>
          <w:rFonts w:ascii="Arial" w:hAnsi="Arial" w:cs="Arial"/>
          <w:i/>
          <w:iCs/>
        </w:rPr>
        <w:t>,</w:t>
      </w:r>
      <w:r w:rsidR="00934EA2" w:rsidRPr="00936ACA">
        <w:rPr>
          <w:rFonts w:ascii="Arial" w:hAnsi="Arial" w:cs="Arial"/>
          <w:i/>
          <w:iCs/>
        </w:rPr>
        <w:t>1-</w:t>
      </w:r>
      <w:r w:rsidR="00C90DD7" w:rsidRPr="00936ACA">
        <w:rPr>
          <w:rFonts w:ascii="Arial" w:hAnsi="Arial" w:cs="Arial"/>
          <w:i/>
          <w:iCs/>
        </w:rPr>
        <w:t>8</w:t>
      </w:r>
      <w:r w:rsidR="00F36168" w:rsidRPr="00936ACA">
        <w:rPr>
          <w:rFonts w:ascii="Arial" w:hAnsi="Arial" w:cs="Arial"/>
          <w:i/>
          <w:iCs/>
        </w:rPr>
        <w:t>).</w:t>
      </w:r>
    </w:p>
    <w:p w14:paraId="08FDB036" w14:textId="3119C3AE" w:rsidR="00484E38" w:rsidRPr="00936ACA" w:rsidRDefault="00687E2F" w:rsidP="00936ACA">
      <w:pPr>
        <w:spacing w:after="120"/>
        <w:jc w:val="both"/>
        <w:rPr>
          <w:rFonts w:ascii="Arial" w:hAnsi="Arial" w:cs="Arial"/>
          <w:b/>
          <w:i/>
        </w:rPr>
      </w:pPr>
      <w:r w:rsidRPr="00936ACA">
        <w:rPr>
          <w:rFonts w:ascii="Arial" w:hAnsi="Arial" w:cs="Arial"/>
        </w:rPr>
        <w:t>Ora è giusto che noi ci chiediamo? Perché l’Evangelista Marco esclude le donn</w:t>
      </w:r>
      <w:r w:rsidR="009D6C5E" w:rsidRPr="00936ACA">
        <w:rPr>
          <w:rFonts w:ascii="Arial" w:hAnsi="Arial" w:cs="Arial"/>
        </w:rPr>
        <w:t>e</w:t>
      </w:r>
      <w:r w:rsidRPr="00936ACA">
        <w:rPr>
          <w:rFonts w:ascii="Arial" w:hAnsi="Arial" w:cs="Arial"/>
        </w:rPr>
        <w:t xml:space="preserve"> come inizio o fondamento della fede degli Apostoli  nella risurrezione del loro Maestro e Signore?  Esclude questa via per una ragione di ministero. Lui non vuole che la fede degli Apostoli, che sono posti a fondamento della futura fede nella risurrezione di Gesù, abbia altro fondamento se non l’incontro personale con Cristo Risorto. Questa verità la troviamo proclamata dall’</w:t>
      </w:r>
      <w:r w:rsidR="009D6C5E" w:rsidRPr="00936ACA">
        <w:rPr>
          <w:rFonts w:ascii="Arial" w:hAnsi="Arial" w:cs="Arial"/>
        </w:rPr>
        <w:t>A</w:t>
      </w:r>
      <w:r w:rsidRPr="00936ACA">
        <w:rPr>
          <w:rFonts w:ascii="Arial" w:hAnsi="Arial" w:cs="Arial"/>
        </w:rPr>
        <w:t>postolo Paolo nella Prima Lettera ai Corinti</w:t>
      </w:r>
      <w:r w:rsidR="009D6C5E" w:rsidRPr="00936ACA">
        <w:rPr>
          <w:rFonts w:ascii="Arial" w:hAnsi="Arial" w:cs="Arial"/>
        </w:rPr>
        <w:t>.</w:t>
      </w:r>
      <w:r w:rsidRPr="00936ACA">
        <w:rPr>
          <w:rFonts w:ascii="Arial" w:hAnsi="Arial" w:cs="Arial"/>
        </w:rPr>
        <w:t xml:space="preserve"> Qual è il principio fondante per riedificare la fede dei Corinti sulla verità della risurrezione? La visione da Lui avuta del Cristo Risorto sulla via di Damasco:</w:t>
      </w:r>
      <w:r w:rsidR="009D6C5E" w:rsidRPr="00936ACA">
        <w:rPr>
          <w:rFonts w:ascii="Arial" w:hAnsi="Arial" w:cs="Arial"/>
        </w:rPr>
        <w:t xml:space="preserve"> </w:t>
      </w:r>
      <w:r w:rsidR="009D6C5E" w:rsidRPr="00936ACA">
        <w:rPr>
          <w:rFonts w:ascii="Arial" w:hAnsi="Arial" w:cs="Arial"/>
          <w:i/>
          <w:iCs/>
        </w:rPr>
        <w:t>“Vi</w:t>
      </w:r>
      <w:r w:rsidR="009D6C5E" w:rsidRPr="00936ACA">
        <w:rPr>
          <w:rFonts w:ascii="Arial" w:hAnsi="Arial" w:cs="Arial"/>
          <w:i/>
          <w:iCs/>
        </w:rPr>
        <w:t xml:space="preserve"> proclamo poi, fratelli, il Vangelo che vi ho annunciato e che voi avete ricevuto, nel quale restate saldi </w:t>
      </w:r>
      <w:r w:rsidR="009D6C5E" w:rsidRPr="00936ACA">
        <w:rPr>
          <w:rFonts w:ascii="Arial" w:hAnsi="Arial" w:cs="Arial"/>
          <w:i/>
          <w:iCs/>
        </w:rPr>
        <w:t>e</w:t>
      </w:r>
      <w:r w:rsidR="009D6C5E" w:rsidRPr="00936ACA">
        <w:rPr>
          <w:rFonts w:ascii="Arial" w:hAnsi="Arial" w:cs="Arial"/>
          <w:i/>
          <w:iCs/>
        </w:rPr>
        <w:t xml:space="preserve"> dal quale siete salvati, se lo mantenete come ve l’ho annunciato. A meno che non abbiate creduto invano!</w:t>
      </w:r>
      <w:r w:rsidR="009D6C5E" w:rsidRPr="00936ACA">
        <w:rPr>
          <w:rFonts w:ascii="Arial" w:hAnsi="Arial" w:cs="Arial"/>
          <w:i/>
          <w:iCs/>
        </w:rPr>
        <w:t xml:space="preserve"> A</w:t>
      </w:r>
      <w:r w:rsidR="009D6C5E" w:rsidRPr="00936ACA">
        <w:rPr>
          <w:rFonts w:ascii="Arial" w:hAnsi="Arial" w:cs="Arial"/>
          <w:i/>
          <w:iCs/>
        </w:rPr>
        <w:t xml:space="preserve"> voi infatti ho trasmesso, anzitutto, quello che anch’io ho ricevuto, cioè</w:t>
      </w:r>
      <w:r w:rsidR="009D6C5E" w:rsidRPr="00936ACA">
        <w:rPr>
          <w:rFonts w:ascii="Arial" w:hAnsi="Arial" w:cs="Arial"/>
          <w:i/>
          <w:iCs/>
        </w:rPr>
        <w:t xml:space="preserve"> </w:t>
      </w:r>
      <w:r w:rsidR="009D6C5E" w:rsidRPr="00936ACA">
        <w:rPr>
          <w:rFonts w:ascii="Arial" w:hAnsi="Arial" w:cs="Arial"/>
          <w:i/>
          <w:iCs/>
        </w:rPr>
        <w:t>che Cristo morì per i nostri peccati secondo le Scritture</w:t>
      </w:r>
      <w:r w:rsidR="009D6C5E" w:rsidRPr="00936ACA">
        <w:rPr>
          <w:rFonts w:ascii="Arial" w:hAnsi="Arial" w:cs="Arial"/>
          <w:i/>
          <w:iCs/>
        </w:rPr>
        <w:t xml:space="preserve"> </w:t>
      </w:r>
      <w:r w:rsidR="009D6C5E" w:rsidRPr="00936ACA">
        <w:rPr>
          <w:rFonts w:ascii="Arial" w:hAnsi="Arial" w:cs="Arial"/>
          <w:i/>
          <w:iCs/>
        </w:rPr>
        <w:t xml:space="preserve">e che </w:t>
      </w:r>
      <w:r w:rsidR="009D6C5E" w:rsidRPr="00936ACA">
        <w:rPr>
          <w:rFonts w:ascii="Arial" w:hAnsi="Arial" w:cs="Arial"/>
          <w:i/>
          <w:iCs/>
        </w:rPr>
        <w:t>fu</w:t>
      </w:r>
      <w:r w:rsidR="009D6C5E" w:rsidRPr="00936ACA">
        <w:rPr>
          <w:rFonts w:ascii="Arial" w:hAnsi="Arial" w:cs="Arial"/>
          <w:i/>
          <w:iCs/>
        </w:rPr>
        <w:t xml:space="preserve"> sepolto</w:t>
      </w:r>
      <w:r w:rsidR="009D6C5E" w:rsidRPr="00936ACA">
        <w:rPr>
          <w:rFonts w:ascii="Arial" w:hAnsi="Arial" w:cs="Arial"/>
          <w:i/>
          <w:iCs/>
        </w:rPr>
        <w:t xml:space="preserve"> </w:t>
      </w:r>
      <w:r w:rsidR="009D6C5E" w:rsidRPr="00936ACA">
        <w:rPr>
          <w:rFonts w:ascii="Arial" w:hAnsi="Arial" w:cs="Arial"/>
          <w:i/>
          <w:iCs/>
        </w:rPr>
        <w:t>e che è risorto il terzo giorno secondo le Scritture</w:t>
      </w:r>
      <w:r w:rsidR="009D6C5E" w:rsidRPr="00936ACA">
        <w:rPr>
          <w:rFonts w:ascii="Arial" w:hAnsi="Arial" w:cs="Arial"/>
          <w:i/>
          <w:iCs/>
        </w:rPr>
        <w:t xml:space="preserve"> e</w:t>
      </w:r>
      <w:r w:rsidR="009D6C5E" w:rsidRPr="00936ACA">
        <w:rPr>
          <w:rFonts w:ascii="Arial" w:hAnsi="Arial" w:cs="Arial"/>
          <w:i/>
          <w:iCs/>
        </w:rPr>
        <w:t xml:space="preserve"> che apparve a Cefa e quindi ai Dodici.</w:t>
      </w:r>
      <w:r w:rsidR="009D6C5E" w:rsidRPr="00936ACA">
        <w:rPr>
          <w:rFonts w:ascii="Arial" w:hAnsi="Arial" w:cs="Arial"/>
          <w:i/>
          <w:iCs/>
        </w:rPr>
        <w:t xml:space="preserve"> In</w:t>
      </w:r>
      <w:r w:rsidR="009D6C5E" w:rsidRPr="00936ACA">
        <w:rPr>
          <w:rFonts w:ascii="Arial" w:hAnsi="Arial" w:cs="Arial"/>
          <w:i/>
          <w:iCs/>
        </w:rPr>
        <w:t xml:space="preserve"> seguito apparve a più di cinquecento fratelli in una sola volta: la maggior parte di essi vive ancora, mentre alcuni sono morti. </w:t>
      </w:r>
      <w:r w:rsidR="009D6C5E" w:rsidRPr="00936ACA">
        <w:rPr>
          <w:rFonts w:ascii="Arial" w:hAnsi="Arial" w:cs="Arial"/>
          <w:i/>
          <w:iCs/>
        </w:rPr>
        <w:t>Inoltre</w:t>
      </w:r>
      <w:r w:rsidR="009D6C5E" w:rsidRPr="00936ACA">
        <w:rPr>
          <w:rFonts w:ascii="Arial" w:hAnsi="Arial" w:cs="Arial"/>
          <w:i/>
          <w:iCs/>
        </w:rPr>
        <w:t xml:space="preserve"> apparve a Giacomo, e quindi a tutti gli apostoli. </w:t>
      </w:r>
      <w:r w:rsidR="009D6C5E" w:rsidRPr="00936ACA">
        <w:rPr>
          <w:rFonts w:ascii="Arial" w:hAnsi="Arial" w:cs="Arial"/>
          <w:i/>
          <w:iCs/>
        </w:rPr>
        <w:t>Ultimo</w:t>
      </w:r>
      <w:r w:rsidR="009D6C5E" w:rsidRPr="00936ACA">
        <w:rPr>
          <w:rFonts w:ascii="Arial" w:hAnsi="Arial" w:cs="Arial"/>
          <w:i/>
          <w:iCs/>
        </w:rPr>
        <w:t xml:space="preserve"> fra tutti apparve anche a me come a un aborto. </w:t>
      </w:r>
      <w:r w:rsidR="009D6C5E" w:rsidRPr="00936ACA">
        <w:rPr>
          <w:rFonts w:ascii="Arial" w:hAnsi="Arial" w:cs="Arial"/>
          <w:i/>
          <w:iCs/>
        </w:rPr>
        <w:t>Io</w:t>
      </w:r>
      <w:r w:rsidR="009D6C5E" w:rsidRPr="00936ACA">
        <w:rPr>
          <w:rFonts w:ascii="Arial" w:hAnsi="Arial" w:cs="Arial"/>
          <w:i/>
          <w:iCs/>
        </w:rPr>
        <w:t xml:space="preserve"> infatti sono il più piccolo tra gli apostoli e non sono degno di essere chiamato apostolo perché ho perseguitato la Chiesa di Dio. </w:t>
      </w:r>
      <w:r w:rsidR="009D6C5E" w:rsidRPr="00936ACA">
        <w:rPr>
          <w:rFonts w:ascii="Arial" w:hAnsi="Arial" w:cs="Arial"/>
          <w:i/>
          <w:iCs/>
        </w:rPr>
        <w:t>Per</w:t>
      </w:r>
      <w:r w:rsidR="009D6C5E" w:rsidRPr="00936ACA">
        <w:rPr>
          <w:rFonts w:ascii="Arial" w:hAnsi="Arial" w:cs="Arial"/>
          <w:i/>
          <w:iCs/>
        </w:rPr>
        <w:t xml:space="preserve"> grazia di Dio, però, sono quello che sono, e la sua grazia in me non è stata vana. Anzi, ho faticato più di tutti loro, non io però, ma la grazia di Dio che è con me. </w:t>
      </w:r>
      <w:r w:rsidR="009D6C5E" w:rsidRPr="00936ACA">
        <w:rPr>
          <w:rFonts w:ascii="Arial" w:hAnsi="Arial" w:cs="Arial"/>
          <w:i/>
          <w:iCs/>
        </w:rPr>
        <w:t>Dunque</w:t>
      </w:r>
      <w:r w:rsidR="009D6C5E" w:rsidRPr="00936ACA">
        <w:rPr>
          <w:rFonts w:ascii="Arial" w:hAnsi="Arial" w:cs="Arial"/>
          <w:i/>
          <w:iCs/>
        </w:rPr>
        <w:t>, sia io che loro, così predichiamo e così avete creduto</w:t>
      </w:r>
      <w:r w:rsidR="009D6C5E" w:rsidRPr="00936ACA">
        <w:rPr>
          <w:rFonts w:ascii="Arial" w:hAnsi="Arial" w:cs="Arial"/>
          <w:i/>
          <w:iCs/>
        </w:rPr>
        <w:t xml:space="preserve"> (1Cor 15,1-11). </w:t>
      </w:r>
      <w:r w:rsidR="009D6C5E" w:rsidRPr="00936ACA">
        <w:rPr>
          <w:rFonts w:ascii="Arial" w:hAnsi="Arial" w:cs="Arial"/>
        </w:rPr>
        <w:t xml:space="preserve">Responsabil della purissima fede in Cristo Risorto sono gli Apostoli e il loro annuncio si deve fondare sulla visione diretta del loro Maestro Morto e </w:t>
      </w:r>
      <w:r w:rsidR="00936ACA" w:rsidRPr="00936ACA">
        <w:rPr>
          <w:rFonts w:ascii="Arial" w:hAnsi="Arial" w:cs="Arial"/>
        </w:rPr>
        <w:t>Risorto</w:t>
      </w:r>
      <w:r w:rsidR="009D6C5E" w:rsidRPr="00936ACA">
        <w:rPr>
          <w:rFonts w:ascii="Arial" w:hAnsi="Arial" w:cs="Arial"/>
        </w:rPr>
        <w:t>. L’intelligenza della fede dobbiamo sempre trovarla nelle Scritture Profetiche e nello Spirito Sa</w:t>
      </w:r>
      <w:r w:rsidR="00936ACA" w:rsidRPr="00936ACA">
        <w:rPr>
          <w:rFonts w:ascii="Arial" w:hAnsi="Arial" w:cs="Arial"/>
        </w:rPr>
        <w:t>n</w:t>
      </w:r>
      <w:r w:rsidR="009D6C5E" w:rsidRPr="00936ACA">
        <w:rPr>
          <w:rFonts w:ascii="Arial" w:hAnsi="Arial" w:cs="Arial"/>
        </w:rPr>
        <w:t xml:space="preserve">to. Madre del Risorto, aiutaci. Ottieni la grazia di avere una intelligenza sempre immediata dei misteri della fede. </w:t>
      </w:r>
      <w:r w:rsidR="00936ACA">
        <w:rPr>
          <w:rFonts w:ascii="Arial" w:hAnsi="Arial" w:cs="Arial"/>
        </w:rPr>
        <w:t xml:space="preserve">                                               </w:t>
      </w:r>
      <w:r w:rsidR="00A60F95" w:rsidRPr="00936ACA">
        <w:rPr>
          <w:rFonts w:ascii="Arial" w:hAnsi="Arial" w:cs="Arial"/>
          <w:b/>
        </w:rPr>
        <w:t>2</w:t>
      </w:r>
      <w:r w:rsidR="006D6C97" w:rsidRPr="00936ACA">
        <w:rPr>
          <w:rFonts w:ascii="Arial" w:hAnsi="Arial" w:cs="Arial"/>
          <w:b/>
        </w:rPr>
        <w:t>8</w:t>
      </w:r>
      <w:r w:rsidR="007B36A5" w:rsidRPr="00936ACA">
        <w:rPr>
          <w:rFonts w:ascii="Arial" w:hAnsi="Arial" w:cs="Arial"/>
          <w:b/>
        </w:rPr>
        <w:t xml:space="preserve"> </w:t>
      </w:r>
      <w:r w:rsidR="00193C69" w:rsidRPr="00936ACA">
        <w:rPr>
          <w:rFonts w:ascii="Arial" w:hAnsi="Arial" w:cs="Arial"/>
          <w:b/>
        </w:rPr>
        <w:t xml:space="preserve">Marzo </w:t>
      </w:r>
      <w:r w:rsidR="001C5DF8" w:rsidRPr="00936ACA">
        <w:rPr>
          <w:rFonts w:ascii="Arial" w:hAnsi="Arial" w:cs="Arial"/>
          <w:b/>
        </w:rPr>
        <w:t>202</w:t>
      </w:r>
      <w:r w:rsidR="003915B7" w:rsidRPr="00936ACA">
        <w:rPr>
          <w:rFonts w:ascii="Arial" w:hAnsi="Arial" w:cs="Arial"/>
          <w:b/>
        </w:rPr>
        <w:t>7</w:t>
      </w:r>
    </w:p>
    <w:sectPr w:rsidR="00484E38" w:rsidRPr="00936ACA" w:rsidSect="00936ACA">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8FF9D" w14:textId="77777777" w:rsidR="002B2C65" w:rsidRDefault="002B2C65" w:rsidP="006869A1">
      <w:r>
        <w:separator/>
      </w:r>
    </w:p>
  </w:endnote>
  <w:endnote w:type="continuationSeparator" w:id="0">
    <w:p w14:paraId="4BC94D72" w14:textId="77777777" w:rsidR="002B2C65" w:rsidRDefault="002B2C65"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A0D6" w14:textId="77777777" w:rsidR="002B2C65" w:rsidRDefault="002B2C65" w:rsidP="006869A1">
      <w:r>
        <w:separator/>
      </w:r>
    </w:p>
  </w:footnote>
  <w:footnote w:type="continuationSeparator" w:id="0">
    <w:p w14:paraId="04343AA5" w14:textId="77777777" w:rsidR="002B2C65" w:rsidRDefault="002B2C65"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60DF"/>
    <w:rsid w:val="000C7D9C"/>
    <w:rsid w:val="000D0403"/>
    <w:rsid w:val="000D0B30"/>
    <w:rsid w:val="000D14BE"/>
    <w:rsid w:val="000D1E5D"/>
    <w:rsid w:val="000D227A"/>
    <w:rsid w:val="000D3257"/>
    <w:rsid w:val="000D53F1"/>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4EDD"/>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65"/>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3C8"/>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87E2F"/>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12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6ACA"/>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70A14"/>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D6C5E"/>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10B"/>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496E"/>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EF78BA"/>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918</Words>
  <Characters>5235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2026-06-24T20:48:00Z</dcterms:created>
  <dcterms:modified xsi:type="dcterms:W3CDTF">2026-06-26T16:50:00Z</dcterms:modified>
</cp:coreProperties>
</file>